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DBB8" w14:textId="77777777" w:rsidR="00CC4FEE" w:rsidRPr="00A26755" w:rsidRDefault="00CC4FEE" w:rsidP="00CC4FEE">
      <w:pPr>
        <w:pStyle w:val="Default"/>
        <w:spacing w:line="480" w:lineRule="auto"/>
        <w:jc w:val="center"/>
        <w:rPr>
          <w:rFonts w:ascii="Arial" w:hAnsi="Arial" w:cs="Arial"/>
          <w:b/>
          <w:bCs/>
          <w:sz w:val="96"/>
          <w:szCs w:val="96"/>
        </w:rPr>
      </w:pPr>
      <w:bookmarkStart w:id="0" w:name="_GoBack"/>
      <w:bookmarkEnd w:id="0"/>
      <w:r w:rsidRPr="00A26755">
        <w:rPr>
          <w:rFonts w:ascii="Arial" w:hAnsi="Arial" w:cs="Arial"/>
          <w:b/>
          <w:bCs/>
          <w:sz w:val="96"/>
          <w:szCs w:val="96"/>
        </w:rPr>
        <w:t xml:space="preserve">Wymagania edukacyjne </w:t>
      </w:r>
    </w:p>
    <w:p w14:paraId="364CE175" w14:textId="77777777" w:rsidR="00CC4FEE" w:rsidRDefault="00CC4FEE" w:rsidP="00CC4FEE">
      <w:pPr>
        <w:pStyle w:val="Standard"/>
        <w:widowControl w:val="0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 w:rsidRPr="009B38C8">
        <w:rPr>
          <w:rFonts w:ascii="Arial" w:eastAsia="Arial" w:hAnsi="Arial" w:cs="Arial"/>
          <w:b/>
          <w:sz w:val="30"/>
          <w:szCs w:val="30"/>
        </w:rPr>
        <w:t>TECHNIK ŻYWIENIA I USŁUG GASTRONOMICZNYCH</w:t>
      </w:r>
    </w:p>
    <w:p w14:paraId="3E722783" w14:textId="77777777" w:rsidR="00CC4FEE" w:rsidRPr="00CC481E" w:rsidRDefault="00CC4FEE" w:rsidP="00CC4FEE">
      <w:pPr>
        <w:pStyle w:val="Standard"/>
        <w:widowControl w:val="0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3C62968B" w14:textId="77777777" w:rsidR="00CC4FEE" w:rsidRPr="009F6875" w:rsidRDefault="00CC4FEE" w:rsidP="00CC4FEE">
      <w:pPr>
        <w:pStyle w:val="Standard"/>
        <w:tabs>
          <w:tab w:val="left" w:pos="515"/>
          <w:tab w:val="left" w:pos="714"/>
          <w:tab w:val="left" w:pos="912"/>
          <w:tab w:val="left" w:pos="1111"/>
          <w:tab w:val="left" w:pos="1309"/>
          <w:tab w:val="left" w:pos="1508"/>
          <w:tab w:val="left" w:pos="1706"/>
          <w:tab w:val="left" w:pos="1904"/>
          <w:tab w:val="left" w:pos="2103"/>
          <w:tab w:val="left" w:pos="2301"/>
          <w:tab w:val="left" w:pos="2500"/>
          <w:tab w:val="left" w:pos="2698"/>
          <w:tab w:val="left" w:pos="2897"/>
          <w:tab w:val="left" w:pos="3095"/>
          <w:tab w:val="left" w:pos="3293"/>
          <w:tab w:val="left" w:pos="3492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36370D" w14:textId="77777777" w:rsidR="00CC4FEE" w:rsidRPr="009B38C8" w:rsidRDefault="00CC4FEE" w:rsidP="00CC4FEE">
      <w:pPr>
        <w:pStyle w:val="Textbody"/>
        <w:spacing w:line="360" w:lineRule="auto"/>
        <w:jc w:val="center"/>
        <w:rPr>
          <w:sz w:val="24"/>
          <w:szCs w:val="24"/>
        </w:rPr>
      </w:pPr>
      <w:r w:rsidRPr="009B38C8">
        <w:rPr>
          <w:rFonts w:eastAsia="Arial" w:cs="Arial"/>
          <w:b/>
          <w:sz w:val="24"/>
          <w:szCs w:val="24"/>
        </w:rPr>
        <w:t xml:space="preserve">SYMBOL CYFROWY ZAWODU  </w:t>
      </w:r>
      <w:r w:rsidRPr="009B38C8">
        <w:rPr>
          <w:b/>
          <w:bCs/>
          <w:sz w:val="24"/>
          <w:szCs w:val="24"/>
        </w:rPr>
        <w:t>343404</w:t>
      </w:r>
    </w:p>
    <w:p w14:paraId="561A4BCF" w14:textId="05C2DAB0" w:rsidR="00CC4FEE" w:rsidRDefault="00CC4FEE"/>
    <w:p w14:paraId="1ED4A7F8" w14:textId="127116EA" w:rsidR="00CC4FEE" w:rsidRPr="00E1493C" w:rsidRDefault="00CC4FEE" w:rsidP="00E1493C">
      <w:pPr>
        <w:tabs>
          <w:tab w:val="left" w:pos="3510"/>
        </w:tabs>
        <w:rPr>
          <w:b/>
          <w:sz w:val="40"/>
          <w:szCs w:val="40"/>
        </w:rPr>
      </w:pPr>
      <w:r>
        <w:tab/>
      </w:r>
      <w:r w:rsidR="00E1493C">
        <w:t xml:space="preserve">      </w:t>
      </w:r>
      <w:r w:rsidRPr="00CC4FEE">
        <w:rPr>
          <w:b/>
          <w:sz w:val="40"/>
          <w:szCs w:val="40"/>
        </w:rPr>
        <w:t>Usługi gastronomiczne i cateringow</w:t>
      </w:r>
      <w:r w:rsidR="00E1493C">
        <w:rPr>
          <w:b/>
          <w:sz w:val="40"/>
          <w:szCs w:val="40"/>
        </w:rPr>
        <w:t>e</w:t>
      </w:r>
    </w:p>
    <w:p w14:paraId="14A5A1FA" w14:textId="36DCA58C" w:rsidR="00CC4FEE" w:rsidRDefault="00E1493C" w:rsidP="00E1493C">
      <w:pPr>
        <w:tabs>
          <w:tab w:val="left" w:pos="3510"/>
          <w:tab w:val="left" w:pos="49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Klasa 4</w:t>
      </w:r>
    </w:p>
    <w:p w14:paraId="566FC656" w14:textId="1918B7AC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644B0092" w14:textId="2C61DEFF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41B49D13" w14:textId="48FAC3D5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5737ABBA" w14:textId="0DC3E740" w:rsidR="00CC4FEE" w:rsidRDefault="00CC4FEE" w:rsidP="00CC4FEE">
      <w:pPr>
        <w:tabs>
          <w:tab w:val="left" w:pos="3510"/>
        </w:tabs>
        <w:jc w:val="center"/>
        <w:rPr>
          <w:b/>
          <w:sz w:val="40"/>
          <w:szCs w:val="40"/>
        </w:rPr>
      </w:pPr>
    </w:p>
    <w:p w14:paraId="2DA64F67" w14:textId="77777777" w:rsidR="00CC4FEE" w:rsidRDefault="00CC4FEE" w:rsidP="00CC4FEE"/>
    <w:tbl>
      <w:tblPr>
        <w:tblW w:w="134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111"/>
        <w:gridCol w:w="3827"/>
        <w:gridCol w:w="1525"/>
      </w:tblGrid>
      <w:tr w:rsidR="0083567E" w14:paraId="4835486B" w14:textId="77777777" w:rsidTr="0083567E"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E3FB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Dział programowy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EB8D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Tematy jednostek metodycznych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3731" w14:textId="77777777" w:rsidR="0083567E" w:rsidRDefault="0083567E" w:rsidP="00351B2B">
            <w:pPr>
              <w:pStyle w:val="Akapitzlist"/>
              <w:ind w:left="452"/>
              <w:jc w:val="center"/>
            </w:pPr>
            <w:r>
              <w:rPr>
                <w:rFonts w:ascii="Arial" w:hAnsi="Arial" w:cs="Arial"/>
                <w:b/>
              </w:rPr>
              <w:t>Wymagania programowe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3B0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 o realizacji</w:t>
            </w:r>
          </w:p>
        </w:tc>
      </w:tr>
      <w:tr w:rsidR="0083567E" w14:paraId="5EA98E21" w14:textId="77777777" w:rsidTr="0083567E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8A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61BD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E6E0" w14:textId="77777777" w:rsidR="0083567E" w:rsidRDefault="0083567E" w:rsidP="00351B2B">
            <w:pPr>
              <w:pStyle w:val="Akapitzlist"/>
              <w:ind w:left="4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Podstawowe</w:t>
            </w:r>
          </w:p>
          <w:p w14:paraId="5EF0D04D" w14:textId="77777777" w:rsidR="0083567E" w:rsidRDefault="0083567E" w:rsidP="00351B2B">
            <w:pPr>
              <w:pStyle w:val="Akapitzlist"/>
              <w:ind w:left="452"/>
            </w:pPr>
            <w:r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0B43" w14:textId="77777777" w:rsidR="0083567E" w:rsidRDefault="0083567E" w:rsidP="00351B2B">
            <w:pPr>
              <w:pStyle w:val="Akapitzlist"/>
              <w:ind w:left="4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Ponadpodstawowe</w:t>
            </w:r>
          </w:p>
          <w:p w14:paraId="19E0FBC2" w14:textId="77777777" w:rsidR="0083567E" w:rsidRDefault="0083567E" w:rsidP="00351B2B">
            <w:pPr>
              <w:pStyle w:val="Akapitzlist"/>
              <w:ind w:left="452"/>
              <w:jc w:val="center"/>
            </w:pPr>
            <w:r>
              <w:rPr>
                <w:rFonts w:ascii="Arial" w:hAnsi="Arial" w:cs="Arial"/>
                <w:b/>
              </w:rPr>
              <w:t>Uczeń potrafi: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02F6" w14:textId="77777777" w:rsidR="0083567E" w:rsidRDefault="0083567E" w:rsidP="00351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 realizacji</w:t>
            </w:r>
          </w:p>
        </w:tc>
      </w:tr>
      <w:tr w:rsidR="0083567E" w:rsidRPr="008E49A8" w14:paraId="62509F9D" w14:textId="77777777" w:rsidTr="0083567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4830" w14:textId="36B36BA7" w:rsidR="0083567E" w:rsidRPr="008E49A8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Charakterystyka usług gastronomicznych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3D2C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1.Metody i techniki obsługi gości w gastronomii</w:t>
            </w:r>
          </w:p>
          <w:p w14:paraId="61E36B64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6C9BD430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31281A38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6A8295A8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2EB43A87" w14:textId="77777777" w:rsidR="0083567E" w:rsidRPr="008E49A8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7CB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metody i techniki obsługi konsumentów</w:t>
            </w:r>
          </w:p>
          <w:p w14:paraId="04DF3D73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 metody i techniki obsługi konsumentów</w:t>
            </w:r>
          </w:p>
          <w:p w14:paraId="03450FA4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B629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bCs/>
                <w:sz w:val="24"/>
                <w:szCs w:val="24"/>
              </w:rPr>
              <w:t>analizować zalety i wady podawania potraw i posiłków różnymi metodami i technikami</w:t>
            </w:r>
          </w:p>
          <w:p w14:paraId="3DDA037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metody obsługi do świadczonych usług gastronomicznych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8C8B" w14:textId="78F1A58E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39FD8D6E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3243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0138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2.Systemy obsługi gości w zakładach gastronomicznych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5E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systemy obsługi gości(systemy obsługi kelnerskiej gości, systemy samoobsługi)</w:t>
            </w:r>
          </w:p>
          <w:p w14:paraId="3C0A3F6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systemy obsługi gości ( systemy obsługi kelnerskiej gości, systemy samoobsługi)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D96A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dobrać system obsługi do świadczonej usługi</w:t>
            </w:r>
          </w:p>
          <w:p w14:paraId="76B4A6C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oceniać przydatność systemów obsługi gości dla gastronomii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F018" w14:textId="02084DEA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5D1D9082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7E17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1CFC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3.Wyposażenie do obsługi gości w gastronomii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5063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wymienić bieliznę stołową</w:t>
            </w:r>
          </w:p>
          <w:p w14:paraId="5C18C3C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wymienić zastawę stołową</w:t>
            </w:r>
          </w:p>
          <w:p w14:paraId="3D1B6CA7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sztućce podstawowe, specjalne, pomocnicze</w:t>
            </w:r>
          </w:p>
          <w:p w14:paraId="602427D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rodzaje tac kelnerskich</w:t>
            </w:r>
          </w:p>
          <w:p w14:paraId="6618855E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zasady mycia sprzętu i zastawy stołowej</w:t>
            </w:r>
          </w:p>
          <w:p w14:paraId="55C15E6F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wymienić zasady pielęgnacji i </w:t>
            </w:r>
            <w:r w:rsidRPr="008E49A8">
              <w:rPr>
                <w:rFonts w:cstheme="minorHAnsi"/>
                <w:sz w:val="24"/>
                <w:szCs w:val="24"/>
              </w:rPr>
              <w:lastRenderedPageBreak/>
              <w:t>przechowywania różnego rodzaju zastawy  i bielizny stołowej</w:t>
            </w:r>
          </w:p>
          <w:p w14:paraId="7650A8C1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EB8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   rozróżniać bieliznę stołową</w:t>
            </w:r>
          </w:p>
          <w:p w14:paraId="7A674860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rozróżniać zastawę stołową</w:t>
            </w:r>
          </w:p>
          <w:p w14:paraId="67508801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opisać zastawę stołową</w:t>
            </w:r>
          </w:p>
          <w:p w14:paraId="177E7564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sztućce podstawowe, specjalne, pomocnicze</w:t>
            </w:r>
          </w:p>
          <w:p w14:paraId="696A4DC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rodzaje  tac kelnerskich i wskazać ich zastosowanie</w:t>
            </w:r>
          </w:p>
          <w:p w14:paraId="2E378E7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określić miejsce i sposób przechowywania bielizny i zastawy stołowej</w:t>
            </w:r>
          </w:p>
          <w:p w14:paraId="2461084E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opisać  zasady mycia sprzętu i zastawy stołowej</w:t>
            </w:r>
          </w:p>
          <w:p w14:paraId="39885E1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opakowania do przechowywania i transportu produktów i wyposażenia technicznego na wynos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CAE" w14:textId="57C6FBF2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3128EB1D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A823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298C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4.Przygotowanie personelu do obsługi gości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F8E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techniki przenoszenia tac kelnerskich,</w:t>
            </w:r>
          </w:p>
          <w:p w14:paraId="4E1DBD3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wymienić techniki przenoszenia  talerzy,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bulionówek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półmisków, szkła, sztućców, filiżanek</w:t>
            </w:r>
          </w:p>
          <w:p w14:paraId="65F1A8A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rozróżniać techniki przenoszenia tac kelnerskich, talerzy,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bulionówek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półmisków, szkła, sztućców, filiżanek</w:t>
            </w:r>
          </w:p>
          <w:p w14:paraId="02DFB9D5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5BE8C578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6311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scharakteryzować techniki przenoszenia tac kelnerskich, talerzy,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bulionówek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półmisków, szkła, sztućców, filiżanek</w:t>
            </w:r>
          </w:p>
          <w:p w14:paraId="06A13ED3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(chwyt górny, chwyt dolny, chwyt płaski, w serwetce kelnerskiej, na tacy kelnerskiej)</w:t>
            </w:r>
          </w:p>
          <w:p w14:paraId="72F3C83E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scharakteryzować  techniki zbierania brudnej zastawy stołowej, szkła, sztućców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D715" w14:textId="5E1E56AE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3E51285D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9101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8232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5.Rodzaje posiłków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817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rozróżnić posiłki dnia w kulturze różnych narodów </w:t>
            </w:r>
          </w:p>
          <w:p w14:paraId="48F4693A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określić godziny podawania posiłków </w:t>
            </w:r>
          </w:p>
          <w:p w14:paraId="6375BC5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rodzaje śniadań stosownych w gastronomii hotelowej</w:t>
            </w:r>
          </w:p>
          <w:p w14:paraId="36C779D9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59AB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rozróżnić rodzaje śniadań, obiadów i kolacji podawanych do stołu</w:t>
            </w:r>
          </w:p>
          <w:p w14:paraId="456EB4C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scharakteryzować rodzaje śniadań</w:t>
            </w:r>
          </w:p>
          <w:p w14:paraId="431B522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scharakteryzować lunch i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brunch</w:t>
            </w:r>
            <w:proofErr w:type="spellEnd"/>
          </w:p>
          <w:p w14:paraId="0A2C4E2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ustalić kolejność podawania potraw  zestawionych w posiłkach</w:t>
            </w:r>
          </w:p>
          <w:p w14:paraId="60C01FA3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dobrać sprzęt, urządzenia i nakrycia do rodzaju śniadania, obiadu, podwieczorku, kolacji</w:t>
            </w:r>
          </w:p>
          <w:p w14:paraId="458AA3C1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0065" w14:textId="370C083D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2D985EE1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536C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35B2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6.Napoje zimne i gorące bezalkoholowe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5897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klasyfikować napoje zimne bezalkoholowe</w:t>
            </w:r>
          </w:p>
          <w:p w14:paraId="25E8832E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klasyfikować napoje gorące</w:t>
            </w:r>
          </w:p>
          <w:p w14:paraId="63FD4BE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naczynia, sprzęt, nakrycia stołowe do parzenia i podawania kawy, herbaty, czekolady</w:t>
            </w:r>
          </w:p>
          <w:p w14:paraId="0755049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określać kolejność podawania napojów zimnych i gorących bezalkoholowych</w:t>
            </w:r>
          </w:p>
          <w:p w14:paraId="639D75A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dodatki do napojów zimnych i gorących</w:t>
            </w:r>
          </w:p>
          <w:p w14:paraId="2AB8A533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5B37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opisać bufet/bar do sporządzania i podawania napojów bezalkoholowych (sprawdzać zaopatrzenie w surowce, gotowość urządzeń, sprzętu oraz zastawy stołowej i serwisowej do sporządzania, nalewania i serwowania napojów bezalkoholowych) </w:t>
            </w:r>
          </w:p>
          <w:p w14:paraId="7105FD9B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scharakteryzować  warunki podawania napojów bezalkoholowych zimnych niegazowanych i gazowanych (temperatury podania, doboru naczyń, dekoracji, dodatków komplementarnych)</w:t>
            </w:r>
          </w:p>
          <w:p w14:paraId="0DDF1F1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 warunki parzenia kawy, herbaty, czekolady (jakość wody, temperaturę, czas, technikę parzenia i dodatki)</w:t>
            </w:r>
          </w:p>
          <w:p w14:paraId="43B891E4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scharakteryzować  podawanie kawy, herbaty różnymi metodami, technikami z zastosowaniem różnych dodatków (np. lód, owoce, </w:t>
            </w:r>
            <w:r w:rsidRPr="008E49A8">
              <w:rPr>
                <w:rFonts w:cstheme="minorHAnsi"/>
                <w:sz w:val="24"/>
                <w:szCs w:val="24"/>
              </w:rPr>
              <w:lastRenderedPageBreak/>
              <w:t>cukier, śmietanka, mleko itp.), okoliczności i życzeń gości</w:t>
            </w:r>
          </w:p>
          <w:p w14:paraId="1AC1BE2F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C933" w14:textId="44D1056F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5256671C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9DCD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6ED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7.Napoje alkoholowe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ABBE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wódki czyste, gatunkowe, naturalne i aromatyzowane</w:t>
            </w:r>
          </w:p>
          <w:p w14:paraId="0161539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wina stołowe, deserowe, specjalne</w:t>
            </w:r>
          </w:p>
          <w:p w14:paraId="0DD0B13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naczynia do podawania win, wódek, piwa</w:t>
            </w:r>
          </w:p>
          <w:p w14:paraId="1A2B009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wymienić sposoby podawania wina, wódki, piwa </w:t>
            </w:r>
          </w:p>
          <w:p w14:paraId="7EC1967F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8A3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wódki czyste, gatunkowe, naturalne i aromatyzowane</w:t>
            </w:r>
          </w:p>
          <w:p w14:paraId="133D92B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rozróżniać  wina stołowe, deserowe, specjalne</w:t>
            </w:r>
          </w:p>
          <w:p w14:paraId="3C32DF5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klasyfikować piwo</w:t>
            </w:r>
          </w:p>
          <w:p w14:paraId="06AF949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rozróżniać rodzaje piwa</w:t>
            </w:r>
          </w:p>
          <w:p w14:paraId="18E3C889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opisać sposoby podawania wina, wódki, piwa </w:t>
            </w:r>
          </w:p>
          <w:p w14:paraId="7590F04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dobierać wina, wódki, piwa(np.: jako aperitify, do potraw, deserów, jako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digestify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 itp.)</w:t>
            </w:r>
          </w:p>
          <w:p w14:paraId="545EE30E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7550" w14:textId="6B0A3E64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233455EE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9056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140D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8.Napoje mieszane alkoholowe i bezalkoholowe zgodnie z zasadami miksologii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AD3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sprzęt, narzędzia barmańskie i szkło barowe</w:t>
            </w:r>
          </w:p>
          <w:p w14:paraId="3816AB9E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umieć opisać wykorzystanie sprzętu barmańskiego (np.;  shaker klasyczny, shaker bostoński, szklanica barmańska, łyżeczka barmańska, sitko barmańskie itp.)</w:t>
            </w:r>
          </w:p>
          <w:p w14:paraId="58C2978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urządzenia niezbędne w obsłudze baru</w:t>
            </w:r>
          </w:p>
          <w:p w14:paraId="3C3CDD2E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klasyfikować napoje mieszane alkoholowe i bezalkoholowe zgodnie z zasadami miksologii</w:t>
            </w:r>
          </w:p>
          <w:p w14:paraId="05FE0934" w14:textId="77777777" w:rsidR="0083567E" w:rsidRPr="008E49A8" w:rsidRDefault="0083567E" w:rsidP="00CC4FEE">
            <w:pPr>
              <w:pStyle w:val="Bezodstpw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wymienić techniki sporządzania  napojów  mieszanych  </w:t>
            </w:r>
            <w:r w:rsidRPr="008E49A8">
              <w:rPr>
                <w:rFonts w:cstheme="minorHAnsi"/>
                <w:sz w:val="24"/>
                <w:szCs w:val="24"/>
              </w:rPr>
              <w:lastRenderedPageBreak/>
              <w:t>alkoholowych i bezalkoholowych  zgodnie z zasadami miksologii</w:t>
            </w:r>
          </w:p>
          <w:p w14:paraId="7DB3BB0C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  <w:p w14:paraId="731BAD2C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6DE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dobierać  sprzęt, narzędzia barmańskie i szkło barowe</w:t>
            </w:r>
          </w:p>
          <w:p w14:paraId="3BB795E0" w14:textId="77777777" w:rsidR="0083567E" w:rsidRPr="008E49A8" w:rsidRDefault="0083567E" w:rsidP="00CC4FEE">
            <w:pPr>
              <w:pStyle w:val="Bezodstpw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opisać posługiwanie się urządzeniami barmańskimi (np.: kostkarki,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blendera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itp.)</w:t>
            </w:r>
          </w:p>
          <w:p w14:paraId="0CFD883F" w14:textId="77777777" w:rsidR="0083567E" w:rsidRPr="008E49A8" w:rsidRDefault="0083567E" w:rsidP="00CC4FEE">
            <w:pPr>
              <w:pStyle w:val="Bezodstpw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charakteryzować napoje mieszane alkoholowe i bezalkoholowe zgodnie z zasadami miksologii</w:t>
            </w:r>
          </w:p>
          <w:p w14:paraId="75609281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52DB" w14:textId="75489265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0F2B124F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520C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4DE1" w14:textId="77777777" w:rsidR="0083567E" w:rsidRPr="008E49A8" w:rsidRDefault="0083567E" w:rsidP="00351B2B">
            <w:pPr>
              <w:tabs>
                <w:tab w:val="center" w:pos="422"/>
              </w:tabs>
              <w:spacing w:before="20" w:after="20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9.Czynności związane z przygotowaniem  sali konsumenckiej na przyjęcie  gości (do obsługi indywidualnej)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D9F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wymienić zasady nakrywania  stołów bielizną stołową </w:t>
            </w:r>
          </w:p>
          <w:p w14:paraId="64B1C7BA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wymienić zasady nakrywania zastawą stołową przed przyjęciem gości (nakrycie podstawowe, nakrycie rozszerzone)</w:t>
            </w:r>
          </w:p>
          <w:p w14:paraId="13481E5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wymienić zasady nakrywania stołów do śniadań obiadów, kolacji</w:t>
            </w:r>
          </w:p>
          <w:p w14:paraId="50C09512" w14:textId="77777777" w:rsidR="0083567E" w:rsidRPr="008E49A8" w:rsidRDefault="0083567E" w:rsidP="00351B2B">
            <w:pPr>
              <w:pStyle w:val="Akapitzlist"/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A67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scharakteryzować przygotowanie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sal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 xml:space="preserve"> w części handlowo-</w:t>
            </w:r>
          </w:p>
          <w:p w14:paraId="7DB6BFCE" w14:textId="77777777" w:rsidR="0083567E" w:rsidRPr="008E49A8" w:rsidRDefault="0083567E" w:rsidP="00351B2B">
            <w:pPr>
              <w:pStyle w:val="Akapitzlist"/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usługowej do przyjęcia </w:t>
            </w:r>
          </w:p>
          <w:p w14:paraId="66E93D17" w14:textId="77777777" w:rsidR="0083567E" w:rsidRPr="008E49A8" w:rsidRDefault="0083567E" w:rsidP="00351B2B">
            <w:pPr>
              <w:pStyle w:val="Akapitzlist"/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gości (rozstawienie stołów, zachowanie  przejść komunikacyjnych, ustawiania i wykładania zastawy stołowej i serwisowej na stole)</w:t>
            </w:r>
          </w:p>
          <w:p w14:paraId="1CD993EB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wymienić sprzęt  i urządzenia do przygotowania sali konsumenckiej do obsługi indywidualnej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5BCF" w14:textId="39D64ED4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723C76D9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08B7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07CF" w14:textId="77777777" w:rsidR="0083567E" w:rsidRPr="008E49A8" w:rsidRDefault="0083567E" w:rsidP="00351B2B">
            <w:pPr>
              <w:tabs>
                <w:tab w:val="center" w:pos="422"/>
              </w:tabs>
              <w:spacing w:before="20" w:after="20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10.Obsługa indywidualna gości / z karty menu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A347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 czynności związane z przyjmowaniem  gości (witać, odnotowywać usługę dla gości hotelowych,  zapisywać zamówienie,</w:t>
            </w:r>
          </w:p>
          <w:p w14:paraId="1D4AAE6A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przekazywać zamówienie do realizacji)</w:t>
            </w:r>
          </w:p>
          <w:p w14:paraId="5511E74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bCs/>
                <w:sz w:val="24"/>
                <w:szCs w:val="24"/>
              </w:rPr>
              <w:t xml:space="preserve">wymienić czynności obsługi gości  przy zastosowaniu różnych metod, technik  podawania potraw, napojów i posiłków (np.: ruch </w:t>
            </w:r>
            <w:r w:rsidRPr="008E49A8">
              <w:rPr>
                <w:rFonts w:cstheme="minorHAnsi"/>
                <w:bCs/>
                <w:sz w:val="24"/>
                <w:szCs w:val="24"/>
              </w:rPr>
              <w:lastRenderedPageBreak/>
              <w:t>prawo i lewostronny,</w:t>
            </w:r>
            <w:r w:rsidRPr="008E49A8">
              <w:rPr>
                <w:rFonts w:cstheme="minorHAnsi"/>
                <w:sz w:val="24"/>
                <w:szCs w:val="24"/>
              </w:rPr>
              <w:t xml:space="preserve"> czynności obsługi  gości z prawej i z lewej strony,</w:t>
            </w:r>
            <w:r w:rsidRPr="008E49A8">
              <w:rPr>
                <w:rFonts w:cstheme="minorHAnsi"/>
                <w:bCs/>
                <w:sz w:val="24"/>
                <w:szCs w:val="24"/>
              </w:rPr>
              <w:t xml:space="preserve">  odpowiedni chwyt sztućców serwisowych, itp.)</w:t>
            </w:r>
          </w:p>
          <w:p w14:paraId="2AE1A52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zwroty grzecznościowe stosowane podczas obsługi gości</w:t>
            </w:r>
          </w:p>
          <w:p w14:paraId="2D8951F0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215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   omówić  zasadę uznania gości</w:t>
            </w:r>
          </w:p>
          <w:p w14:paraId="472075B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rozpoznawać czynności związane z przyjęciem zamówienia  (podawać kartę, doradzać przy wyborze potraw,  dań, napojów,  przyjmować </w:t>
            </w:r>
          </w:p>
          <w:p w14:paraId="4351FF3F" w14:textId="77777777" w:rsidR="0083567E" w:rsidRPr="008E49A8" w:rsidRDefault="0083567E" w:rsidP="00351B2B">
            <w:pPr>
              <w:pStyle w:val="Akapitzlist"/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zamówienie)</w:t>
            </w:r>
          </w:p>
          <w:p w14:paraId="3BB9EC14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omówić zasady sprzedaży sugerowanej</w:t>
            </w:r>
          </w:p>
          <w:p w14:paraId="66A28D1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  omówić  zasady </w:t>
            </w:r>
            <w:proofErr w:type="spellStart"/>
            <w:r w:rsidRPr="008E49A8">
              <w:rPr>
                <w:rStyle w:val="y0nh2b"/>
                <w:rFonts w:cstheme="minorHAnsi"/>
                <w:bCs/>
                <w:sz w:val="24"/>
                <w:szCs w:val="24"/>
              </w:rPr>
              <w:t>Up-sellingu</w:t>
            </w:r>
            <w:proofErr w:type="spellEnd"/>
            <w:r w:rsidRPr="008E49A8">
              <w:rPr>
                <w:rStyle w:val="y0nh2b"/>
                <w:rFonts w:cstheme="minorHAnsi"/>
                <w:bCs/>
                <w:sz w:val="24"/>
                <w:szCs w:val="24"/>
              </w:rPr>
              <w:t xml:space="preserve"> w poszerzaniu zamówienia</w:t>
            </w:r>
          </w:p>
          <w:p w14:paraId="050B6C5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291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Style w:val="y0nh2b"/>
                <w:rFonts w:cstheme="minorHAnsi"/>
                <w:bCs/>
                <w:sz w:val="24"/>
                <w:szCs w:val="24"/>
              </w:rPr>
              <w:t xml:space="preserve">   określać zasady Cross – hellingu w poszerzaniu zamówienia</w:t>
            </w:r>
          </w:p>
          <w:p w14:paraId="22474BC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określać zasady rozwiązywania sytuacji konfliktowych</w:t>
            </w:r>
          </w:p>
          <w:p w14:paraId="2432B76F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określać procedury reklamacji usługi</w:t>
            </w:r>
          </w:p>
          <w:p w14:paraId="48B3E24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określać zasady obsługi różnych typów gości </w:t>
            </w:r>
          </w:p>
          <w:p w14:paraId="37FBDC03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stosować formy grzecznościowe w mowie i piśmie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375B" w14:textId="6CD8856B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1B5C286C" w14:textId="77777777" w:rsidTr="0083567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460A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B3FE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11.Rodzaje przyjęć okolicznościowych</w:t>
            </w:r>
          </w:p>
          <w:p w14:paraId="3B6CE041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5AE3F44E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7620343E" w14:textId="77777777" w:rsidR="0083567E" w:rsidRPr="008E49A8" w:rsidRDefault="0083567E" w:rsidP="00351B2B">
            <w:pPr>
              <w:autoSpaceDE w:val="0"/>
              <w:rPr>
                <w:rFonts w:cstheme="minorHAnsi"/>
                <w:sz w:val="24"/>
                <w:szCs w:val="24"/>
              </w:rPr>
            </w:pPr>
          </w:p>
          <w:p w14:paraId="4C811B8B" w14:textId="77777777" w:rsidR="0083567E" w:rsidRPr="008E49A8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  <w:p w14:paraId="100A886E" w14:textId="77777777" w:rsidR="0083567E" w:rsidRPr="008E49A8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AB38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rozróżniać przyjęcia okolicznościowe (np.: na  stojąco,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zasiadane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mieszane, dyplomatyczne)</w:t>
            </w:r>
          </w:p>
          <w:p w14:paraId="164D3C5E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opisywać przyjęcia okolicznościowe (np.: na  stojąco,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zasiadane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mieszane, dyplomatyczne)</w:t>
            </w:r>
          </w:p>
          <w:p w14:paraId="2C119E64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dobierać formy, metody i style obsługi przyjęć do rodzaju menu przyjęcia i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 xml:space="preserve"> gości</w:t>
            </w:r>
          </w:p>
          <w:p w14:paraId="3AF63DAB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wymienić reguły protokołu dyplomatycznego</w:t>
            </w:r>
          </w:p>
          <w:p w14:paraId="13A88CB6" w14:textId="77777777" w:rsidR="0083567E" w:rsidRPr="008E49A8" w:rsidRDefault="0083567E" w:rsidP="00351B2B">
            <w:p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442ACF73" w14:textId="77777777" w:rsidR="0083567E" w:rsidRPr="008E49A8" w:rsidRDefault="0083567E" w:rsidP="00351B2B">
            <w:p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3965447F" w14:textId="77777777" w:rsidR="0083567E" w:rsidRPr="008E49A8" w:rsidRDefault="0083567E" w:rsidP="00351B2B">
            <w:p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7D018E2E" w14:textId="77777777" w:rsidR="0083567E" w:rsidRPr="008E49A8" w:rsidRDefault="0083567E" w:rsidP="00351B2B">
            <w:p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3FB876F1" w14:textId="77777777" w:rsidR="0083567E" w:rsidRPr="008E49A8" w:rsidRDefault="0083567E" w:rsidP="00351B2B">
            <w:p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DBB0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dobierać dokumentację niezbędną do realizacji przyjęć okolicznościowych np.: umowa wstępna, harmonogram prac kelnerskich podczas przyjęcia, schematy ustawienia stołów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itp</w:t>
            </w:r>
            <w:proofErr w:type="spellEnd"/>
          </w:p>
          <w:p w14:paraId="0273A424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omówić  przebieg przyjęcia na stojąco,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zasiadanego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mieszanego</w:t>
            </w:r>
          </w:p>
          <w:p w14:paraId="296CAB35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scharakteryzować  menu na przyjęcia okolicznościowe, przerwy kawowe</w:t>
            </w:r>
          </w:p>
          <w:p w14:paraId="48F0D79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rozpoznawać przyjęcia okolicznościowe, przerwy kawowe itp. po asortymencie serwowanych potraw i napojów, normach ilości i wielkości porcji potraw i </w:t>
            </w: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napojów w menu </w:t>
            </w:r>
          </w:p>
          <w:p w14:paraId="5A8B8356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charakteryzować zachowania gości podczas różnych przyjęć okolicznościowych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5F06" w14:textId="0670F527" w:rsidR="0083567E" w:rsidRPr="008E49A8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225877B6" w14:textId="77777777" w:rsidTr="0083567E"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7666" w14:textId="77777777" w:rsidR="0083567E" w:rsidRPr="008E49A8" w:rsidRDefault="0083567E" w:rsidP="00351B2B">
            <w:pPr>
              <w:spacing w:after="120" w:line="256" w:lineRule="auto"/>
              <w:rPr>
                <w:rFonts w:cstheme="minorHAnsi"/>
                <w:sz w:val="24"/>
                <w:szCs w:val="24"/>
              </w:rPr>
            </w:pPr>
          </w:p>
          <w:p w14:paraId="1CD6059E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3AB7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12.Normy techniczne, technologiczne i osobowe do  organizacji przyjęć okolicznościowych, kongresów, konferencji i imprez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E4D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określać zależność ilości i wielkości pomieszczeń od rodzaju realizowanej usługi gastronomicznej </w:t>
            </w:r>
          </w:p>
          <w:p w14:paraId="6E1C2CE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stosować  normy techniczne / wskaźniki do obliczania powierzchni organizowanych przyjęć okolicznościowych, konferencji, imprez (powierzchni podłoża, przejść, parkietu do tańca, stołów, bufetów itp.) </w:t>
            </w:r>
          </w:p>
          <w:p w14:paraId="49F36C1D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bieliznę, urządzenia, zastawę stołową, serwisową i sprzęt do wykonania usług gastronomicznych</w:t>
            </w:r>
          </w:p>
          <w:p w14:paraId="1A87786B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na podstawie  zamówienia i norm/ </w:t>
            </w:r>
          </w:p>
          <w:p w14:paraId="5A235937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wskaźników</w:t>
            </w:r>
          </w:p>
          <w:p w14:paraId="1922839A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5EA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obliczać wielkość stołu/stołów w zależności od liczby gości i formy organizacyjnej usługi </w:t>
            </w:r>
          </w:p>
          <w:p w14:paraId="3A7EC68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obliczać wielkość i ilość obrusów do wielkości stołu/stołów w zależności od liczby gości i formy organizacyjnej usługi </w:t>
            </w:r>
          </w:p>
          <w:p w14:paraId="2C92A958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sporządzać listę kontrolną  planu(co? kiedy?, kto?) przyjętego do realizacji  przyjęcia okolicznościowego, konferencji, rautu, imprezy</w:t>
            </w:r>
          </w:p>
          <w:p w14:paraId="11776452" w14:textId="77777777" w:rsidR="0083567E" w:rsidRPr="008E49A8" w:rsidRDefault="0083567E" w:rsidP="00351B2B">
            <w:pPr>
              <w:pStyle w:val="Akapitzlist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5EFA" w14:textId="6E82F9B7" w:rsidR="0083567E" w:rsidRPr="008E49A8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83567E" w:rsidRPr="008E49A8" w14:paraId="273C0F53" w14:textId="77777777" w:rsidTr="0083567E"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142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4708" w14:textId="77777777" w:rsidR="0083567E" w:rsidRPr="008E49A8" w:rsidRDefault="0083567E" w:rsidP="00351B2B">
            <w:pPr>
              <w:tabs>
                <w:tab w:val="center" w:pos="422"/>
              </w:tabs>
              <w:spacing w:before="20" w:after="20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13.Czynności związane z przygotowaniem i obsługą   przyjęć i bankietów</w:t>
            </w:r>
          </w:p>
          <w:p w14:paraId="0612F7BE" w14:textId="77777777" w:rsidR="0083567E" w:rsidRPr="008E49A8" w:rsidRDefault="0083567E" w:rsidP="00351B2B">
            <w:pPr>
              <w:pStyle w:val="Akapitzlist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53E5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dobierać bieliznę,  zastawę stołową, sprzęt do  rodzaju usługi, menu oraz wybranej metody  obsługi przyjęcia okolicznościowego</w:t>
            </w:r>
          </w:p>
          <w:p w14:paraId="505C44B1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wymienić elementy dekoracji stołów i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sal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 xml:space="preserve"> konsumenckich</w:t>
            </w:r>
          </w:p>
          <w:p w14:paraId="7EC42598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45E33C9E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399951BD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49E19F6B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6FADAAF4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  <w:p w14:paraId="74843FBC" w14:textId="77777777" w:rsidR="0083567E" w:rsidRPr="008E49A8" w:rsidRDefault="0083567E" w:rsidP="00351B2B">
            <w:pPr>
              <w:tabs>
                <w:tab w:val="center" w:pos="42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FB1F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omówić przygotowanie  miejsc obsługi przyjęć okolicznościowych (np.: dekoracje  stołów, nakrywanie  stołów bankietowych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zasiadanych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 nakrywanie stołów bufetowych, itp.)</w:t>
            </w:r>
          </w:p>
          <w:p w14:paraId="31E7966D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omówić zasady obsługiwania </w:t>
            </w:r>
            <w:r w:rsidRPr="008E49A8">
              <w:rPr>
                <w:rFonts w:cstheme="minorHAnsi"/>
                <w:sz w:val="24"/>
                <w:szCs w:val="24"/>
              </w:rPr>
              <w:lastRenderedPageBreak/>
              <w:t xml:space="preserve">gości przyjęć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zasiadanych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 xml:space="preserve"> i organizowanych na stojąco</w:t>
            </w:r>
          </w:p>
          <w:p w14:paraId="1C8295FD" w14:textId="77777777" w:rsidR="0083567E" w:rsidRPr="008E49A8" w:rsidRDefault="0083567E" w:rsidP="00CC4FEE">
            <w:pPr>
              <w:numPr>
                <w:ilvl w:val="0"/>
                <w:numId w:val="2"/>
              </w:numPr>
              <w:tabs>
                <w:tab w:val="center" w:pos="422"/>
              </w:tabs>
              <w:spacing w:after="0" w:line="240" w:lineRule="auto"/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dobierać metody i techniki do obsługi gości przyjęć </w:t>
            </w:r>
            <w:proofErr w:type="spellStart"/>
            <w:r w:rsidRPr="008E49A8">
              <w:rPr>
                <w:rFonts w:cstheme="minorHAnsi"/>
                <w:sz w:val="24"/>
                <w:szCs w:val="24"/>
              </w:rPr>
              <w:t>zasiadanych</w:t>
            </w:r>
            <w:proofErr w:type="spellEnd"/>
            <w:r w:rsidRPr="008E49A8">
              <w:rPr>
                <w:rFonts w:cstheme="minorHAnsi"/>
                <w:sz w:val="24"/>
                <w:szCs w:val="24"/>
              </w:rPr>
              <w:t>,  dyplomatycznych</w:t>
            </w:r>
          </w:p>
          <w:p w14:paraId="58C0BBD6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omówić  harmonogram obsługi przyjęcia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F208" w14:textId="49C7ACF9" w:rsidR="0083567E" w:rsidRPr="008E49A8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</w:tc>
      </w:tr>
      <w:tr w:rsidR="0083567E" w:rsidRPr="008E49A8" w14:paraId="585C3C21" w14:textId="77777777" w:rsidTr="0083567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A4B7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DA" w14:textId="77777777" w:rsidR="0083567E" w:rsidRPr="008E49A8" w:rsidRDefault="0083567E" w:rsidP="00351B2B">
            <w:pPr>
              <w:pStyle w:val="Pa1"/>
              <w:suppressAutoHyphens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49A8">
              <w:rPr>
                <w:rFonts w:asciiTheme="minorHAnsi" w:hAnsiTheme="minorHAnsi" w:cstheme="minorHAnsi"/>
                <w:sz w:val="24"/>
                <w:szCs w:val="24"/>
              </w:rPr>
              <w:t>14.Karta  menu –forma prezentacji oferty gastronomicznej</w:t>
            </w:r>
          </w:p>
          <w:p w14:paraId="6E9871BA" w14:textId="77777777" w:rsidR="0083567E" w:rsidRPr="008E49A8" w:rsidRDefault="0083567E" w:rsidP="00351B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AB02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omówić zadania karty menu</w:t>
            </w:r>
          </w:p>
          <w:p w14:paraId="1E6F3529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rozróżniać rodzaje kart menu  </w:t>
            </w:r>
          </w:p>
          <w:p w14:paraId="2B5719AC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grupować informacje zawarte w karcie menu, napojów i alkoholi</w:t>
            </w:r>
          </w:p>
          <w:p w14:paraId="4780A2AB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 xml:space="preserve"> rozróżniać potrawy i napoje zawarte w karcie  menu</w:t>
            </w:r>
          </w:p>
          <w:p w14:paraId="2CED4307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podawać  kartę menu/napojów gościowi</w:t>
            </w:r>
          </w:p>
          <w:p w14:paraId="25313345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wyjaśniać pochodzenie, skład i metodę sporządzania  potrawy na podstawie   karty menu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9BBB" w14:textId="77777777" w:rsidR="0083567E" w:rsidRPr="008E49A8" w:rsidRDefault="0083567E" w:rsidP="00CC4FEE">
            <w:pPr>
              <w:pStyle w:val="Akapitzlist"/>
              <w:numPr>
                <w:ilvl w:val="0"/>
                <w:numId w:val="2"/>
              </w:numPr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oceniać karty menu i napojów pod względem budowy, klasycznego układu spisu potraw,</w:t>
            </w:r>
          </w:p>
          <w:p w14:paraId="72CB4194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 w:firstLine="7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według zasad kuchni</w:t>
            </w:r>
          </w:p>
          <w:p w14:paraId="7A9FB34A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 w:firstLine="7"/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środkowoeuropejskiej i napojów dla gości polskich i zagranicznych, użytego nazewnictwa i słownictwa, zawartych informacji handlowych i żywieniowych dla gości itp.</w:t>
            </w:r>
          </w:p>
          <w:p w14:paraId="5BAE06B5" w14:textId="77777777" w:rsidR="0083567E" w:rsidRPr="008E49A8" w:rsidRDefault="0083567E" w:rsidP="00351B2B">
            <w:pPr>
              <w:pStyle w:val="Akapitzlist"/>
              <w:tabs>
                <w:tab w:val="center" w:pos="422"/>
              </w:tabs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2C17" w14:textId="0C43A061" w:rsidR="0083567E" w:rsidRPr="008E49A8" w:rsidRDefault="00E1493C" w:rsidP="00351B2B">
            <w:pPr>
              <w:rPr>
                <w:rFonts w:cstheme="minorHAnsi"/>
                <w:sz w:val="24"/>
                <w:szCs w:val="24"/>
              </w:rPr>
            </w:pPr>
            <w:r w:rsidRPr="008E49A8">
              <w:rPr>
                <w:rFonts w:cstheme="minorHAnsi"/>
                <w:sz w:val="24"/>
                <w:szCs w:val="24"/>
              </w:rPr>
              <w:t>IV</w:t>
            </w:r>
          </w:p>
        </w:tc>
      </w:tr>
    </w:tbl>
    <w:p w14:paraId="2F8B2C36" w14:textId="77777777" w:rsidR="00CC4FEE" w:rsidRPr="008E49A8" w:rsidRDefault="00CC4FEE" w:rsidP="00CC4FEE">
      <w:pPr>
        <w:tabs>
          <w:tab w:val="left" w:pos="3510"/>
        </w:tabs>
        <w:jc w:val="center"/>
        <w:rPr>
          <w:rFonts w:cstheme="minorHAnsi"/>
          <w:b/>
          <w:sz w:val="24"/>
          <w:szCs w:val="24"/>
        </w:rPr>
      </w:pPr>
    </w:p>
    <w:sectPr w:rsidR="00CC4FEE" w:rsidRPr="008E49A8" w:rsidSect="00CC4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RegularCondensed">
    <w:altName w:val="Arial Narrow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6BB9"/>
    <w:multiLevelType w:val="multilevel"/>
    <w:tmpl w:val="E12C08F6"/>
    <w:lvl w:ilvl="0">
      <w:numFmt w:val="bullet"/>
      <w:lvlText w:val="-"/>
      <w:lvlJc w:val="left"/>
      <w:pPr>
        <w:ind w:left="170" w:hanging="170"/>
      </w:pPr>
      <w:rPr>
        <w:rFonts w:ascii="StarSymbol" w:hAnsi="Star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D27895"/>
    <w:multiLevelType w:val="multilevel"/>
    <w:tmpl w:val="808E5E0E"/>
    <w:lvl w:ilvl="0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5C4D10"/>
    <w:multiLevelType w:val="multilevel"/>
    <w:tmpl w:val="33C4352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43"/>
    <w:rsid w:val="001D1A07"/>
    <w:rsid w:val="00351B2B"/>
    <w:rsid w:val="004B105B"/>
    <w:rsid w:val="00825F54"/>
    <w:rsid w:val="0083567E"/>
    <w:rsid w:val="008E49A8"/>
    <w:rsid w:val="00A97336"/>
    <w:rsid w:val="00AB536D"/>
    <w:rsid w:val="00CC4FEE"/>
    <w:rsid w:val="00D57080"/>
    <w:rsid w:val="00DA7943"/>
    <w:rsid w:val="00E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FEE"/>
    <w:pPr>
      <w:suppressAutoHyphens/>
      <w:spacing w:after="0" w:line="240" w:lineRule="auto"/>
    </w:pPr>
    <w:rPr>
      <w:rFonts w:eastAsiaTheme="minorEastAsia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rsid w:val="00CC4FEE"/>
    <w:pPr>
      <w:widowControl w:val="0"/>
      <w:tabs>
        <w:tab w:val="left" w:pos="515"/>
        <w:tab w:val="left" w:pos="714"/>
        <w:tab w:val="left" w:pos="912"/>
        <w:tab w:val="left" w:pos="1111"/>
        <w:tab w:val="left" w:pos="1309"/>
        <w:tab w:val="left" w:pos="1508"/>
        <w:tab w:val="left" w:pos="1706"/>
        <w:tab w:val="left" w:pos="1904"/>
        <w:tab w:val="left" w:pos="2103"/>
        <w:tab w:val="left" w:pos="2301"/>
        <w:tab w:val="left" w:pos="2500"/>
        <w:tab w:val="left" w:pos="2698"/>
        <w:tab w:val="left" w:pos="2897"/>
        <w:tab w:val="left" w:pos="3095"/>
        <w:tab w:val="left" w:pos="3293"/>
        <w:tab w:val="left" w:pos="3492"/>
      </w:tabs>
      <w:spacing w:line="250" w:lineRule="atLeast"/>
      <w:ind w:firstLine="198"/>
    </w:pPr>
    <w:rPr>
      <w:rFonts w:ascii="Arial" w:hAnsi="Arial"/>
      <w:sz w:val="19"/>
      <w:szCs w:val="19"/>
    </w:rPr>
  </w:style>
  <w:style w:type="paragraph" w:customStyle="1" w:styleId="Lista21">
    <w:name w:val="Lista 21"/>
    <w:basedOn w:val="Standard"/>
    <w:rsid w:val="00CC4FEE"/>
    <w:pPr>
      <w:ind w:left="566" w:hanging="283"/>
    </w:pPr>
    <w:rPr>
      <w:lang w:eastAsia="ar-SA"/>
    </w:rPr>
  </w:style>
  <w:style w:type="paragraph" w:customStyle="1" w:styleId="Default">
    <w:name w:val="Default"/>
    <w:rsid w:val="00CC4FEE"/>
    <w:pPr>
      <w:suppressAutoHyphens/>
      <w:spacing w:after="0" w:line="240" w:lineRule="auto"/>
    </w:pPr>
    <w:rPr>
      <w:rFonts w:ascii="Myriad Pro Cond" w:eastAsiaTheme="minorEastAsia" w:hAnsi="Myriad Pro Cond" w:cs="Myriad Pro Cond"/>
      <w:sz w:val="20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CC4FEE"/>
    <w:pPr>
      <w:suppressAutoHyphens w:val="0"/>
      <w:ind w:left="720"/>
      <w:contextualSpacing/>
    </w:pPr>
    <w:rPr>
      <w:color w:val="auto"/>
    </w:rPr>
  </w:style>
  <w:style w:type="paragraph" w:styleId="Bezodstpw">
    <w:name w:val="No Spacing"/>
    <w:qFormat/>
    <w:rsid w:val="00CC4FE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customStyle="1" w:styleId="Pa1">
    <w:name w:val="Pa1"/>
    <w:basedOn w:val="Default"/>
    <w:rsid w:val="00CC4FEE"/>
    <w:pPr>
      <w:spacing w:line="201" w:lineRule="atLeast"/>
    </w:pPr>
    <w:rPr>
      <w:rFonts w:ascii="AgendaPl RegularCondensed" w:hAnsi="AgendaPl RegularCondensed" w:cs="Times New Roman"/>
    </w:rPr>
  </w:style>
  <w:style w:type="character" w:customStyle="1" w:styleId="y0nh2b">
    <w:name w:val="y0nh2b"/>
    <w:rsid w:val="00CC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FEE"/>
    <w:pPr>
      <w:suppressAutoHyphens/>
      <w:spacing w:after="0" w:line="240" w:lineRule="auto"/>
    </w:pPr>
    <w:rPr>
      <w:rFonts w:eastAsiaTheme="minorEastAsia"/>
      <w:color w:val="00000A"/>
      <w:sz w:val="20"/>
      <w:szCs w:val="20"/>
      <w:lang w:eastAsia="pl-PL"/>
    </w:rPr>
  </w:style>
  <w:style w:type="paragraph" w:customStyle="1" w:styleId="Textbody">
    <w:name w:val="Text body"/>
    <w:basedOn w:val="Standard"/>
    <w:rsid w:val="00CC4FEE"/>
    <w:pPr>
      <w:widowControl w:val="0"/>
      <w:tabs>
        <w:tab w:val="left" w:pos="515"/>
        <w:tab w:val="left" w:pos="714"/>
        <w:tab w:val="left" w:pos="912"/>
        <w:tab w:val="left" w:pos="1111"/>
        <w:tab w:val="left" w:pos="1309"/>
        <w:tab w:val="left" w:pos="1508"/>
        <w:tab w:val="left" w:pos="1706"/>
        <w:tab w:val="left" w:pos="1904"/>
        <w:tab w:val="left" w:pos="2103"/>
        <w:tab w:val="left" w:pos="2301"/>
        <w:tab w:val="left" w:pos="2500"/>
        <w:tab w:val="left" w:pos="2698"/>
        <w:tab w:val="left" w:pos="2897"/>
        <w:tab w:val="left" w:pos="3095"/>
        <w:tab w:val="left" w:pos="3293"/>
        <w:tab w:val="left" w:pos="3492"/>
      </w:tabs>
      <w:spacing w:line="250" w:lineRule="atLeast"/>
      <w:ind w:firstLine="198"/>
    </w:pPr>
    <w:rPr>
      <w:rFonts w:ascii="Arial" w:hAnsi="Arial"/>
      <w:sz w:val="19"/>
      <w:szCs w:val="19"/>
    </w:rPr>
  </w:style>
  <w:style w:type="paragraph" w:customStyle="1" w:styleId="Lista21">
    <w:name w:val="Lista 21"/>
    <w:basedOn w:val="Standard"/>
    <w:rsid w:val="00CC4FEE"/>
    <w:pPr>
      <w:ind w:left="566" w:hanging="283"/>
    </w:pPr>
    <w:rPr>
      <w:lang w:eastAsia="ar-SA"/>
    </w:rPr>
  </w:style>
  <w:style w:type="paragraph" w:customStyle="1" w:styleId="Default">
    <w:name w:val="Default"/>
    <w:rsid w:val="00CC4FEE"/>
    <w:pPr>
      <w:suppressAutoHyphens/>
      <w:spacing w:after="0" w:line="240" w:lineRule="auto"/>
    </w:pPr>
    <w:rPr>
      <w:rFonts w:ascii="Myriad Pro Cond" w:eastAsiaTheme="minorEastAsia" w:hAnsi="Myriad Pro Cond" w:cs="Myriad Pro Cond"/>
      <w:sz w:val="20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CC4FEE"/>
    <w:pPr>
      <w:suppressAutoHyphens w:val="0"/>
      <w:ind w:left="720"/>
      <w:contextualSpacing/>
    </w:pPr>
    <w:rPr>
      <w:color w:val="auto"/>
    </w:rPr>
  </w:style>
  <w:style w:type="paragraph" w:styleId="Bezodstpw">
    <w:name w:val="No Spacing"/>
    <w:qFormat/>
    <w:rsid w:val="00CC4FE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customStyle="1" w:styleId="Pa1">
    <w:name w:val="Pa1"/>
    <w:basedOn w:val="Default"/>
    <w:rsid w:val="00CC4FEE"/>
    <w:pPr>
      <w:spacing w:line="201" w:lineRule="atLeast"/>
    </w:pPr>
    <w:rPr>
      <w:rFonts w:ascii="AgendaPl RegularCondensed" w:hAnsi="AgendaPl RegularCondensed" w:cs="Times New Roman"/>
    </w:rPr>
  </w:style>
  <w:style w:type="character" w:customStyle="1" w:styleId="y0nh2b">
    <w:name w:val="y0nh2b"/>
    <w:rsid w:val="00CC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Kwestarz</dc:creator>
  <cp:lastModifiedBy>Dyrektor</cp:lastModifiedBy>
  <cp:revision>2</cp:revision>
  <dcterms:created xsi:type="dcterms:W3CDTF">2024-10-15T09:12:00Z</dcterms:created>
  <dcterms:modified xsi:type="dcterms:W3CDTF">2024-10-15T09:12:00Z</dcterms:modified>
</cp:coreProperties>
</file>